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3794" w14:textId="77777777" w:rsidR="007F5157" w:rsidRP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ВАЖЛИВО! До уваги громадян України!</w:t>
      </w:r>
    </w:p>
    <w:p w14:paraId="494F11E4" w14:textId="77777777" w:rsidR="007F5157" w:rsidRDefault="00851484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b/>
          <w:color w:val="050505"/>
          <w:sz w:val="23"/>
          <w:szCs w:val="23"/>
          <w:lang w:val="ru-RU" w:eastAsia="pl-PL"/>
        </w:rPr>
        <w:t>КОНСУЛЬСТВО УКРАЇНИ В ГДАНСЬКУ</w:t>
      </w:r>
    </w:p>
    <w:p w14:paraId="796E2B98" w14:textId="77777777" w:rsid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ініціює </w:t>
      </w:r>
      <w:r w:rsidR="00851484" w:rsidRPr="007F5157">
        <w:rPr>
          <w:rFonts w:ascii="inherit" w:eastAsia="Times New Roman" w:hAnsi="inherit" w:cs="Segoe UI Historic"/>
          <w:b/>
          <w:color w:val="050505"/>
          <w:sz w:val="23"/>
          <w:szCs w:val="23"/>
          <w:lang w:val="ru-RU" w:eastAsia="pl-PL"/>
        </w:rPr>
        <w:t>ВИЇЗНІ КОНСУЛЬСЬКІ ОБСЛУГОВУВАННЯ</w:t>
      </w:r>
      <w:r w:rsidR="00851484"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 </w:t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громадян України</w:t>
      </w:r>
    </w:p>
    <w:p w14:paraId="128B6945" w14:textId="77777777" w:rsidR="007F5157" w:rsidRDefault="007F5157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у Поморському, Західнопоморському, Куявсько-Поморському та Вармінсько-Мазурському воєводствах.</w:t>
      </w:r>
    </w:p>
    <w:p w14:paraId="09524A12" w14:textId="77777777" w:rsidR="00AA3495" w:rsidRDefault="00AA3495" w:rsidP="007F515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</w:p>
    <w:p w14:paraId="34F04B63" w14:textId="77777777" w:rsid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 рамках виїзних консульських обслуговувань громадяни України зможуть звернутися з питань:</w:t>
      </w:r>
    </w:p>
    <w:p w14:paraId="0188ED4F" w14:textId="77777777" w:rsidR="00AA3495" w:rsidRPr="007F5157" w:rsidRDefault="00AA3495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</w:p>
    <w:p w14:paraId="7D04A917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 wp14:anchorId="704E4854" wp14:editId="0639A35F">
            <wp:extent cx="152400" cy="152400"/>
            <wp:effectExtent l="0" t="0" r="0" b="0"/>
            <wp:docPr id="6" name="Obraz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продовження строку дії закордонного паспорта, </w:t>
      </w:r>
    </w:p>
    <w:p w14:paraId="36D7DCCE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 wp14:anchorId="6C3D39DE" wp14:editId="03E1E8FF">
            <wp:extent cx="152400" cy="152400"/>
            <wp:effectExtent l="0" t="0" r="0" b="0"/>
            <wp:docPr id="5" name="Obraz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внесення інформації про дитину до паспортного документа батьків, </w:t>
      </w:r>
    </w:p>
    <w:p w14:paraId="123E9D2F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 wp14:anchorId="0CB42F1E" wp14:editId="77805961">
            <wp:extent cx="152400" cy="152400"/>
            <wp:effectExtent l="0" t="0" r="0" b="0"/>
            <wp:docPr id="4" name="Obraz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видачі довідок, що посвідчують особу, </w:t>
      </w:r>
    </w:p>
    <w:p w14:paraId="0720DF75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  <w:drawing>
          <wp:inline distT="0" distB="0" distL="0" distR="0" wp14:anchorId="11F1C305" wp14:editId="02D35623">
            <wp:extent cx="152400" cy="152400"/>
            <wp:effectExtent l="0" t="0" r="0" b="0"/>
            <wp:docPr id="3" name="Obraz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взяття на консульський облік,</w:t>
      </w:r>
    </w:p>
    <w:p w14:paraId="132934A5" w14:textId="77777777" w:rsidR="007F5157" w:rsidRDefault="002F775B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>
        <w:pict w14:anchorId="009C1C7D">
          <v:shape id="Obraz 2" o:spid="_x0000_i1029" type="#_x0000_t75" alt="🔹" style="width:12pt;height:12pt;visibility:visible;mso-wrap-style:square">
            <v:imagedata r:id="rId6" o:title="🔹"/>
          </v:shape>
        </w:pict>
      </w:r>
      <w:r w:rsidR="007F5157"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 xml:space="preserve">надання консультацій з консульських питань, які виникають у громадян України, які прибули до Республіки Польща з </w:t>
      </w:r>
      <w:r w:rsidR="00AA3495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України в умовах війни</w:t>
      </w:r>
    </w:p>
    <w:p w14:paraId="2ED546B4" w14:textId="77777777" w:rsidR="00AA3495" w:rsidRDefault="00AA3495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noProof/>
          <w:color w:val="050505"/>
          <w:sz w:val="23"/>
          <w:szCs w:val="23"/>
          <w:lang w:eastAsia="pl-PL"/>
        </w:rPr>
      </w:pPr>
    </w:p>
    <w:p w14:paraId="47063A09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Прийом громадян України здійснюється у порядку живої черги.</w:t>
      </w:r>
    </w:p>
    <w:p w14:paraId="54ED5285" w14:textId="77777777" w:rsidR="007F5157" w:rsidRPr="007F5157" w:rsidRDefault="007F5157" w:rsidP="007F51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</w:pPr>
      <w:r w:rsidRPr="007F5157">
        <w:rPr>
          <w:rFonts w:ascii="inherit" w:eastAsia="Times New Roman" w:hAnsi="inherit" w:cs="Segoe UI Historic"/>
          <w:color w:val="050505"/>
          <w:sz w:val="23"/>
          <w:szCs w:val="23"/>
          <w:lang w:val="ru-RU" w:eastAsia="pl-PL"/>
        </w:rPr>
        <w:t>З переліком документів, які необхідно подавати для вчинення вищезазначених консульських дій можна ознайомитися на сайті Консульства України в Гданську</w:t>
      </w:r>
    </w:p>
    <w:p w14:paraId="2F839DB2" w14:textId="77777777" w:rsidR="00637825" w:rsidRPr="00637825" w:rsidRDefault="00637825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- </w:t>
      </w:r>
      <w:r w:rsidR="002F775B">
        <w:fldChar w:fldCharType="begin"/>
      </w:r>
      <w:r w:rsidR="002F775B">
        <w:instrText xml:space="preserve"> HYPERLINK "https://l.facebook.com/l.php?u=https%3A%2F%2Fcutt.ly%2FwSYefXV%3Ffbclid%3DIwAR0AV5WUfVJb1Ykl-7C0xKAkEFi7dlfeLG6_3Mr5ty95uKX88U8TVyUYDcI&amp;h=AT2Qld3D3X7rylztZxeOWqqQXfG3YA0qWSVSHPyMStDLNYHNiogg11po6ekImxpobXb2fOUGllSRQk5v8MrgqwwV2JZWKtuKMJ1e-VmHAv</w:instrText>
      </w:r>
      <w:r w:rsidR="002F775B">
        <w:instrText>MvjRVFnRJ-QEddr7pJiBhjc3w6&amp;__tn__=-UK-y-R&amp;c%5b0%5d=AT1XaiOtUCnPMFAR6GZkolIk1DLReqGww054UX0O5SdVNC9Z7cHu5M-5gOWXvf4wx8ITCPfq2G2uo4A1dHpkaNz0iGLb4k4sK8W-UERqCSvjY7LK7sZBsDeiIoc1wFashMq5tCUDnTFBH-LnRj80numab1cJdo9wxbM52mA1aXjMLwXbmXcHiNG0z17HgGOgDUZxEfdw3drsM</w:instrText>
      </w:r>
      <w:r w:rsidR="002F775B">
        <w:instrText xml:space="preserve">45F2SSB9r-tsvRnsJVIU8xolJF9NjIoWMP1CI6s0J6w" \t "_blank" </w:instrText>
      </w:r>
      <w:r w:rsidR="002F775B">
        <w:fldChar w:fldCharType="separate"/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https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://</w:t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cutt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.</w:t>
      </w:r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ly</w:t>
      </w:r>
      <w:r w:rsidRPr="00637825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  <w:lang w:val="ru-RU"/>
        </w:rPr>
        <w:t>/</w:t>
      </w:r>
      <w:proofErr w:type="spellStart"/>
      <w:r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t>wSYefXV</w:t>
      </w:r>
      <w:proofErr w:type="spellEnd"/>
      <w:r w:rsidR="002F775B">
        <w:rPr>
          <w:rStyle w:val="Hipercze"/>
          <w:rFonts w:ascii="inherit" w:hAnsi="inherit" w:cs="Segoe UI Historic"/>
          <w:sz w:val="23"/>
          <w:szCs w:val="23"/>
          <w:bdr w:val="none" w:sz="0" w:space="0" w:color="auto" w:frame="1"/>
        </w:rPr>
        <w:fldChar w:fldCharType="end"/>
      </w: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 </w:t>
      </w:r>
    </w:p>
    <w:p w14:paraId="67458649" w14:textId="77777777" w:rsidR="00637825" w:rsidRPr="00637825" w:rsidRDefault="00637825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r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- </w:t>
      </w: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://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cutt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ly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/6</w:t>
        </w:r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SYexY</w:t>
        </w:r>
        <w:r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8</w:t>
        </w:r>
      </w:hyperlink>
    </w:p>
    <w:p w14:paraId="713D8971" w14:textId="77777777" w:rsidR="00637825" w:rsidRPr="00637825" w:rsidRDefault="002F775B" w:rsidP="00637825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  <w:lang w:val="ru-RU"/>
        </w:rPr>
      </w:pPr>
      <w:hyperlink r:id="rId8" w:tgtFrame="_blank" w:history="1"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://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gdansk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mfa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gov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ua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/.../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viyizni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-</w:t>
        </w:r>
        <w:r w:rsid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konsulski</w:t>
        </w:r>
        <w:r w:rsidR="00637825" w:rsidRPr="00637825"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  <w:lang w:val="ru-RU"/>
          </w:rPr>
          <w:t>...</w:t>
        </w:r>
      </w:hyperlink>
      <w:r w:rsidR="00637825" w:rsidRPr="00637825">
        <w:rPr>
          <w:rFonts w:ascii="inherit" w:hAnsi="inherit" w:cs="Segoe UI Historic"/>
          <w:color w:val="050505"/>
          <w:sz w:val="23"/>
          <w:szCs w:val="23"/>
          <w:lang w:val="ru-RU"/>
        </w:rPr>
        <w:t xml:space="preserve"> </w:t>
      </w:r>
    </w:p>
    <w:p w14:paraId="60CE959B" w14:textId="77777777" w:rsidR="007F5157" w:rsidRDefault="007F5157">
      <w:pPr>
        <w:rPr>
          <w:lang w:val="ru-RU"/>
        </w:rPr>
      </w:pPr>
      <w:r>
        <w:rPr>
          <w:noProof/>
          <w:lang w:eastAsia="pl-PL"/>
        </w:rPr>
        <w:drawing>
          <wp:inline distT="0" distB="0" distL="0" distR="0" wp14:anchorId="7FFD9B7C" wp14:editId="3F42DE19">
            <wp:extent cx="6736080" cy="5077127"/>
            <wp:effectExtent l="0" t="0" r="762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5014" cy="50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157" w:rsidSect="007F5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🔹" style="width:18pt;height:18pt;visibility:visible;mso-wrap-style:square" o:bullet="t">
        <v:imagedata r:id="rId1" o:title="🔹"/>
      </v:shape>
    </w:pict>
  </w:numPicBullet>
  <w:numPicBullet w:numPicBulletId="1">
    <w:pict>
      <v:shape id="_x0000_i1095" type="#_x0000_t75" alt="⚠️" style="width:18pt;height:18pt;visibility:visible;mso-wrap-style:square" o:bullet="t">
        <v:imagedata r:id="rId2" o:title="⚠️"/>
      </v:shape>
    </w:pict>
  </w:numPicBullet>
  <w:numPicBullet w:numPicBulletId="2">
    <w:pict>
      <v:shape id="_x0000_i1096" type="#_x0000_t75" alt="🔴" style="width:18pt;height:18pt;visibility:visible;mso-wrap-style:square" o:bullet="t">
        <v:imagedata r:id="rId3" o:title="🔴"/>
      </v:shape>
    </w:pict>
  </w:numPicBullet>
  <w:numPicBullet w:numPicBulletId="3">
    <w:pict>
      <v:shape id="_x0000_i1097" type="#_x0000_t75" alt="✔️" style="width:18pt;height:18pt;visibility:visible;mso-wrap-style:square" o:bullet="t">
        <v:imagedata r:id="rId4" o:title="✔️"/>
      </v:shape>
    </w:pict>
  </w:numPicBullet>
  <w:abstractNum w:abstractNumId="0" w15:restartNumberingAfterBreak="0">
    <w:nsid w:val="03B43D1E"/>
    <w:multiLevelType w:val="hybridMultilevel"/>
    <w:tmpl w:val="EE0016E8"/>
    <w:lvl w:ilvl="0" w:tplc="078CCA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68F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CD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AE4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C4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C8E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61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09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EB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2F77B5"/>
    <w:multiLevelType w:val="hybridMultilevel"/>
    <w:tmpl w:val="6D5E14BC"/>
    <w:lvl w:ilvl="0" w:tplc="AF2493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E1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5C94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CB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A6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21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E07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A4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D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6B4400"/>
    <w:multiLevelType w:val="hybridMultilevel"/>
    <w:tmpl w:val="0874947E"/>
    <w:lvl w:ilvl="0" w:tplc="36A23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CB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45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FC7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0F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2C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2D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04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6A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CE8243F"/>
    <w:multiLevelType w:val="hybridMultilevel"/>
    <w:tmpl w:val="7F2659B0"/>
    <w:lvl w:ilvl="0" w:tplc="A74A6C0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01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63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AD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A2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46A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483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63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2C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57"/>
    <w:rsid w:val="000514D4"/>
    <w:rsid w:val="002F775B"/>
    <w:rsid w:val="003D4D39"/>
    <w:rsid w:val="00637825"/>
    <w:rsid w:val="007F5157"/>
    <w:rsid w:val="00851484"/>
    <w:rsid w:val="00AA3495"/>
    <w:rsid w:val="00A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5B49"/>
  <w15:chartTrackingRefBased/>
  <w15:docId w15:val="{7DB6CA9D-A4D2-4611-9F68-2A431DE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34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0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ansk.mfa.gov.ua/news/viyizni-konsulski-obslugovuvannya-gromadyan-ukrayini-u-pomorskomu-zahidnopomorskomu-kuyavsko-pomorskomu-ta-varminsko-mazurskomu-voyevodstvah?fbclid=IwAR0PzHLX8g8h0Jt_sNyPg-bwnZu2JzaTiAwQMATNv297yJ5B8e33r2yCtM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6SYexY8?fbclid=IwAR1rDpeY6Hkthe6WhC2wp3s9-yo9qq77jb2WNLKEBZJmQOeIiwmseyQ9-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5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Kopiika</dc:creator>
  <cp:keywords/>
  <dc:description/>
  <cp:lastModifiedBy>Joanna Skrzyńska</cp:lastModifiedBy>
  <cp:revision>2</cp:revision>
  <dcterms:created xsi:type="dcterms:W3CDTF">2022-03-24T09:40:00Z</dcterms:created>
  <dcterms:modified xsi:type="dcterms:W3CDTF">2022-03-24T09:40:00Z</dcterms:modified>
</cp:coreProperties>
</file>